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Miércoles,19 de enero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48"/>
          <w:szCs w:val="48"/>
          <w:lang w:val="es-ES_tradnl"/>
        </w:rPr>
      </w:pPr>
      <w:r>
        <w:rPr>
          <w:rStyle w:val="Ninguno"/>
          <w:rFonts w:ascii="Verdana" w:hAnsi="Verdana"/>
          <w:b/>
          <w:bCs/>
          <w:kern w:val="36"/>
          <w:sz w:val="48"/>
          <w:szCs w:val="48"/>
          <w:lang w:val="es-ES_tradnl"/>
        </w:rPr>
        <w:t>El Ayuntamiento presenta la XXV edición del Concurso de Fotografía Almendro en Flor 2022</w:t>
      </w:r>
    </w:p>
    <w:p>
      <w:pPr>
        <w:pStyle w:val="Cuerpo"/>
        <w:spacing w:line="216" w:lineRule="auto"/>
        <w:jc w:val="center"/>
        <w:rPr>
          <w:rStyle w:val="Ninguno"/>
          <w:rFonts w:ascii="Verdana" w:eastAsia="News Gothic MT" w:hAnsi="Verdana" w:cs="News Gothic MT"/>
          <w:b/>
          <w:bCs/>
          <w:kern w:val="36"/>
          <w:sz w:val="52"/>
          <w:szCs w:val="52"/>
          <w:lang w:val="es-ES"/>
        </w:rPr>
      </w:pPr>
    </w:p>
    <w:p>
      <w:pPr>
        <w:pStyle w:val="Cuerpo"/>
        <w:spacing w:line="216" w:lineRule="auto"/>
        <w:rPr>
          <w:rStyle w:val="Ninguno"/>
          <w:rFonts w:ascii="Verdana" w:eastAsia="News Gothic MT" w:hAnsi="Verdana" w:cs="News Gothic MT"/>
          <w:b/>
          <w:bCs/>
          <w:kern w:val="36"/>
          <w:szCs w:val="52"/>
          <w:lang w:val="es-ES"/>
        </w:rPr>
      </w:pPr>
      <w:r>
        <w:rPr>
          <w:rStyle w:val="Ninguno"/>
          <w:rFonts w:ascii="Verdana" w:eastAsia="News Gothic MT" w:hAnsi="Verdana" w:cs="News Gothic MT"/>
          <w:b/>
          <w:bCs/>
          <w:kern w:val="36"/>
          <w:szCs w:val="52"/>
          <w:lang w:val="es-ES"/>
        </w:rPr>
        <w:t>Desde el 14 defebrero y hasta el 25 del mismo mes, estará abierto el plazo para el envío, en formato digital, de las muestras aspirantes</w:t>
      </w:r>
    </w:p>
    <w:p>
      <w:pPr>
        <w:pStyle w:val="Cuerpo"/>
        <w:rPr>
          <w:rFonts w:ascii="Verdana" w:eastAsia="News Gothic MT" w:hAnsi="Verdana" w:cs="News Gothic MT"/>
          <w:kern w:val="36"/>
          <w:lang w:val="es-ES"/>
        </w:rPr>
      </w:pP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El Ayuntamiento de Santiago del Teide comunica que desde el 14 de febrero hasta el </w:t>
      </w:r>
      <w:r>
        <w:rPr>
          <w:rFonts w:ascii="Verdana" w:eastAsia="Times New Roman" w:hAnsi="Verdana"/>
          <w:bCs/>
          <w:bdr w:val="none" w:sz="0" w:space="0" w:color="auto"/>
          <w:lang w:val="es-ES" w:eastAsia="es-ES_tradnl"/>
        </w:rPr>
        <w:t>25 del mencionado mes, a las 14:30 horas</w:t>
      </w:r>
      <w:r>
        <w:rPr>
          <w:rFonts w:ascii="Verdana" w:eastAsia="Times New Roman" w:hAnsi="Verdana"/>
          <w:bdr w:val="none" w:sz="0" w:space="0" w:color="auto"/>
          <w:lang w:val="es-ES" w:eastAsia="es-ES_tradnl"/>
        </w:rPr>
        <w:t>, estará abierto el plazo para el envío en formato digital de las obras fotográficas que concursarán en el</w:t>
      </w:r>
      <w:r>
        <w:rPr>
          <w:rFonts w:ascii="Verdana" w:eastAsia="Times New Roman" w:hAnsi="Verdana"/>
          <w:bCs/>
          <w:bdr w:val="none" w:sz="0" w:space="0" w:color="auto"/>
          <w:lang w:val="es-ES" w:eastAsia="es-ES_tradnl"/>
        </w:rPr>
        <w:t>XXV Concurso de Fotografía Almendro en Flor 2022,</w:t>
      </w:r>
      <w:r>
        <w:rPr>
          <w:rFonts w:ascii="Verdana" w:eastAsia="Times New Roman" w:hAnsi="Verdana"/>
          <w:bdr w:val="none" w:sz="0" w:space="0" w:color="auto"/>
          <w:lang w:val="es-ES" w:eastAsia="es-ES_tradnl"/>
        </w:rPr>
        <w:t> al que pueden concurrir todas las personas mayores de 18 años de cualquier nacionalidad y país de residencia.</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El tema deberá versar sobre el </w:t>
      </w:r>
      <w:r>
        <w:rPr>
          <w:rFonts w:ascii="Verdana" w:eastAsia="Times New Roman" w:hAnsi="Verdana"/>
          <w:bCs/>
          <w:bdr w:val="none" w:sz="0" w:space="0" w:color="auto"/>
          <w:lang w:val="es-ES" w:eastAsia="es-ES_tradnl"/>
        </w:rPr>
        <w:t>“Almendro en Flor”</w:t>
      </w:r>
      <w:r>
        <w:rPr>
          <w:rFonts w:ascii="Verdana" w:eastAsia="Times New Roman" w:hAnsi="Verdana"/>
          <w:bdr w:val="none" w:sz="0" w:space="0" w:color="auto"/>
          <w:lang w:val="es-ES" w:eastAsia="es-ES_tradnl"/>
        </w:rPr>
        <w:t xml:space="preserve"> siendo para ello obligatorio que el paraje de la fotografía se encuentre en el término municipal de Santiago del Teide. Además de ello, las fotografías aspirantes deberán presentarse en formato digital a través de la aplicación web </w:t>
      </w:r>
      <w:r>
        <w:rPr>
          <w:rFonts w:ascii="Verdana" w:eastAsia="Times New Roman" w:hAnsi="Verdana"/>
          <w:b/>
          <w:bCs/>
          <w:bdr w:val="none" w:sz="0" w:space="0" w:color="auto"/>
          <w:lang w:val="es-ES" w:eastAsia="es-ES_tradnl"/>
        </w:rPr>
        <w:t xml:space="preserve">lopillo.es, </w:t>
      </w:r>
      <w:r>
        <w:rPr>
          <w:rFonts w:ascii="Verdana" w:eastAsia="Times New Roman" w:hAnsi="Verdana"/>
          <w:bdr w:val="none" w:sz="0" w:space="0" w:color="auto"/>
          <w:lang w:val="es-ES" w:eastAsia="es-ES_tradnl"/>
        </w:rPr>
        <w:t xml:space="preserve">donde se subirá la documentación personal solicitada y la fotografía/s en formato PDF, alta resolución con un mínimo de 300 píxeles y medidas de 60,5cm x 50 cm.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En cuanto al modo de presentación, cada autor/a podrá presentar como máximo 2 obras, y todo ello teniendo en cuenta que el archivo de imagen enviado deberá llevar un título o lema y el lugar en el que se realizó la fotografía. Asimismo, y de forma adjunta a dicho correo electrónico, el/la participante deberá enviar un archivo en formato PDF en cuyo interior aparecerán los datos personales del autor/a (nombre, apellidos, edad, DNI/NIE, nacionalidad, domicilio, teléfono y, en su caso, dirección de correo electrónico). Será en el título del archivo en formato PDF donde deberá aparecer reflejado el mismo lema utilizado en la obra.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Cabe destacar que, al igual que en la anterior edición, todas aquellas personas que concursen a través de una fotografía tomada mediante un </w:t>
      </w:r>
      <w:r>
        <w:rPr>
          <w:rFonts w:ascii="Verdana" w:eastAsia="Times New Roman" w:hAnsi="Verdana"/>
          <w:b/>
          <w:bCs/>
          <w:bdr w:val="none" w:sz="0" w:space="0" w:color="auto"/>
          <w:lang w:val="es-ES" w:eastAsia="es-ES_tradnl"/>
        </w:rPr>
        <w:t xml:space="preserve">primer plano, </w:t>
      </w:r>
      <w:r>
        <w:rPr>
          <w:rFonts w:ascii="Verdana" w:eastAsia="Times New Roman" w:hAnsi="Verdana"/>
          <w:bdr w:val="none" w:sz="0" w:space="0" w:color="auto"/>
          <w:lang w:val="es-ES" w:eastAsia="es-ES_tradnl"/>
        </w:rPr>
        <w:lastRenderedPageBreak/>
        <w:t xml:space="preserve">posteriormente se les requerirá una imagen panorámica del lugar de Santiago del Teide donde se ha tomado la fotografía como justificante.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Las obras aspirantes que cumplan debidamente con los requisitos establecidos en estas bases se publicarán, acompañadas de su correspondiente lema o título, en las redes sociales del consistorio.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En cuanto al jurado, éste estará compuesto por un Presidente y contará con dos vocales -personas relacionadas y cualificadas en el arte de la fotografía-, actuando como secretario del jurado, sin voz ni voto, un técnico del departamento de Cultura.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Asimismo, y una vez publicadas todas las obras concursantes en las redes sociales del consistorio, el jurado llevará a cabo un proceso de criba, que tendrá lugar el </w:t>
      </w:r>
      <w:r>
        <w:rPr>
          <w:rFonts w:ascii="Verdana" w:eastAsia="Times New Roman" w:hAnsi="Verdana"/>
          <w:b/>
          <w:bdr w:val="none" w:sz="0" w:space="0" w:color="auto"/>
          <w:lang w:val="es-ES" w:eastAsia="es-ES_tradnl"/>
        </w:rPr>
        <w:t>3 de marzo</w:t>
      </w:r>
      <w:r>
        <w:rPr>
          <w:rFonts w:ascii="Verdana" w:eastAsia="Times New Roman" w:hAnsi="Verdana"/>
          <w:bdr w:val="none" w:sz="0" w:space="0" w:color="auto"/>
          <w:lang w:val="es-ES" w:eastAsia="es-ES_tradnl"/>
        </w:rPr>
        <w:t xml:space="preserve">, seleccionando aquellas obras queconsideren de mayor calidad y riqueza artística para que éstas, a su vez, procedan a la última fase del concurso. Cabe destacar que dichas obras seleccionadas serán las que se materialicen por parte del Ayuntamiento para, posteriormente, ser expuestas en el </w:t>
      </w:r>
      <w:r>
        <w:rPr>
          <w:rFonts w:ascii="Verdana" w:eastAsia="Times New Roman" w:hAnsi="Verdana"/>
          <w:b/>
          <w:bCs/>
          <w:bdr w:val="none" w:sz="0" w:space="0" w:color="auto"/>
          <w:lang w:val="es-ES" w:eastAsia="es-ES_tradnl"/>
        </w:rPr>
        <w:t>Museo del Pescador</w:t>
      </w:r>
      <w:r>
        <w:rPr>
          <w:rFonts w:ascii="Verdana" w:eastAsia="Times New Roman" w:hAnsi="Verdana"/>
          <w:bdr w:val="none" w:sz="0" w:space="0" w:color="auto"/>
          <w:lang w:val="es-ES" w:eastAsia="es-ES_tradnl"/>
        </w:rPr>
        <w:t xml:space="preserve">a partir del </w:t>
      </w:r>
      <w:r>
        <w:rPr>
          <w:rFonts w:ascii="Verdana" w:eastAsia="Times New Roman" w:hAnsi="Verdana"/>
          <w:b/>
          <w:bdr w:val="none" w:sz="0" w:space="0" w:color="auto"/>
          <w:lang w:val="es-ES" w:eastAsia="es-ES_tradnl"/>
        </w:rPr>
        <w:t>18 de marzo</w:t>
      </w:r>
      <w:r>
        <w:rPr>
          <w:rFonts w:ascii="Verdana" w:eastAsia="Times New Roman" w:hAnsi="Verdana"/>
          <w:bdr w:val="none" w:sz="0" w:space="0" w:color="auto"/>
          <w:lang w:val="es-ES" w:eastAsia="es-ES_tradnl"/>
        </w:rPr>
        <w:t xml:space="preserve">; asegurando así el mismo proceso de impresión, calidad, dimensión y formato en cada una de ellas.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El fallo del jurado tendrá lugar el día </w:t>
      </w:r>
      <w:r>
        <w:rPr>
          <w:rFonts w:ascii="Verdana" w:eastAsia="Times New Roman" w:hAnsi="Verdana"/>
          <w:b/>
          <w:bdr w:val="none" w:sz="0" w:space="0" w:color="auto"/>
          <w:lang w:val="es-ES" w:eastAsia="es-ES_tradnl"/>
        </w:rPr>
        <w:t>1 de abril</w:t>
      </w:r>
      <w:r>
        <w:rPr>
          <w:rFonts w:ascii="Verdana" w:eastAsia="Times New Roman" w:hAnsi="Verdana"/>
          <w:bdr w:val="none" w:sz="0" w:space="0" w:color="auto"/>
          <w:lang w:val="es-ES" w:eastAsia="es-ES_tradnl"/>
        </w:rPr>
        <w:t xml:space="preserve">en el </w:t>
      </w:r>
      <w:r>
        <w:rPr>
          <w:rFonts w:ascii="Verdana" w:eastAsia="Times New Roman" w:hAnsi="Verdana"/>
          <w:b/>
          <w:bCs/>
          <w:bdr w:val="none" w:sz="0" w:space="0" w:color="auto"/>
          <w:lang w:val="es-ES" w:eastAsia="es-ES_tradnl"/>
        </w:rPr>
        <w:t>Museo del Pescador</w:t>
      </w:r>
      <w:r>
        <w:rPr>
          <w:rFonts w:ascii="Verdana" w:eastAsia="Times New Roman" w:hAnsi="Verdana"/>
          <w:bdr w:val="none" w:sz="0" w:space="0" w:color="auto"/>
          <w:lang w:val="es-ES" w:eastAsia="es-ES_tradnl"/>
        </w:rPr>
        <w:t>, donde estarán expuestas las obras seleccionadas en el anterior proceso, si bien el fallo se comunicará a través de nota de prensa y web municipal. Además, a los ganadores del concurso se les comunicará vía telefónica.</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Los premios que se concederán son los siguientes:</w:t>
      </w:r>
    </w:p>
    <w:p>
      <w:pPr>
        <w:tabs>
          <w:tab w:val="left" w:leader="dot" w:pos="5103"/>
        </w:tabs>
        <w:rPr>
          <w:rFonts w:ascii="Verdana" w:hAnsi="Verdana" w:cs="Verdana"/>
          <w:b/>
          <w:bCs/>
          <w:lang w:val="es-ES"/>
        </w:rPr>
      </w:pPr>
      <w:r>
        <w:rPr>
          <w:rFonts w:ascii="Verdana" w:hAnsi="Verdana" w:cs="Verdana"/>
          <w:b/>
          <w:bCs/>
          <w:lang w:val="es-ES"/>
        </w:rPr>
        <w:t>PRIMER PREMIO</w:t>
      </w:r>
      <w:r>
        <w:rPr>
          <w:rFonts w:ascii="Verdana" w:hAnsi="Verdana" w:cs="Verdana"/>
          <w:b/>
          <w:bCs/>
          <w:lang w:val="es-ES"/>
        </w:rPr>
        <w:tab/>
        <w:t>300,00 €</w:t>
      </w:r>
    </w:p>
    <w:p>
      <w:pPr>
        <w:tabs>
          <w:tab w:val="left" w:leader="dot" w:pos="5103"/>
        </w:tabs>
        <w:rPr>
          <w:rFonts w:ascii="Verdana" w:hAnsi="Verdana" w:cs="Verdana"/>
          <w:b/>
          <w:bCs/>
          <w:lang w:val="es-ES"/>
        </w:rPr>
      </w:pPr>
      <w:r>
        <w:rPr>
          <w:rFonts w:ascii="Verdana" w:hAnsi="Verdana" w:cs="Verdana"/>
          <w:b/>
          <w:bCs/>
          <w:lang w:val="es-ES"/>
        </w:rPr>
        <w:t>SEGUNDO PREMIO</w:t>
      </w:r>
      <w:r>
        <w:rPr>
          <w:rFonts w:ascii="Verdana" w:hAnsi="Verdana" w:cs="Verdana"/>
          <w:b/>
          <w:bCs/>
          <w:lang w:val="es-ES"/>
        </w:rPr>
        <w:tab/>
        <w:t>200,00 €</w:t>
      </w:r>
    </w:p>
    <w:p>
      <w:pPr>
        <w:tabs>
          <w:tab w:val="left" w:leader="dot" w:pos="5103"/>
        </w:tabs>
        <w:rPr>
          <w:rFonts w:ascii="Verdana" w:hAnsi="Verdana" w:cs="Verdana"/>
          <w:b/>
          <w:bCs/>
          <w:lang w:val="es-ES"/>
        </w:rPr>
      </w:pPr>
      <w:r>
        <w:rPr>
          <w:rFonts w:ascii="Verdana" w:hAnsi="Verdana" w:cs="Verdana"/>
          <w:b/>
          <w:bCs/>
          <w:lang w:val="es-ES"/>
        </w:rPr>
        <w:t>TERCER PREMIO</w:t>
      </w:r>
      <w:r>
        <w:rPr>
          <w:rFonts w:ascii="Verdana" w:hAnsi="Verdana" w:cs="Verdana"/>
          <w:b/>
          <w:bCs/>
          <w:lang w:val="es-ES"/>
        </w:rPr>
        <w:tab/>
        <w:t>150,00 €</w:t>
      </w:r>
    </w:p>
    <w:p>
      <w:pPr>
        <w:tabs>
          <w:tab w:val="left" w:leader="dot" w:pos="5103"/>
        </w:tabs>
        <w:rPr>
          <w:rFonts w:ascii="Verdana" w:hAnsi="Verdana" w:cs="Verdana"/>
          <w:b/>
          <w:bCs/>
          <w:lang w:val="es-ES"/>
        </w:rPr>
      </w:pPr>
      <w:r>
        <w:rPr>
          <w:rFonts w:ascii="Verdana" w:hAnsi="Verdana" w:cs="Verdana"/>
          <w:b/>
          <w:bCs/>
          <w:lang w:val="es-ES"/>
        </w:rPr>
        <w:t>PREMIO ESPECIAL (PRIMER PLANO)……………………</w:t>
      </w:r>
      <w:r>
        <w:rPr>
          <w:rFonts w:ascii="Verdana" w:hAnsi="Verdana" w:cs="Verdana"/>
          <w:b/>
          <w:bCs/>
          <w:lang w:val="es-ES"/>
        </w:rPr>
        <w:tab/>
        <w:t>100,00 €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s="Arial"/>
          <w:color w:val="000000"/>
          <w:bdr w:val="none" w:sz="0" w:space="0" w:color="auto"/>
          <w:shd w:val="clear" w:color="auto" w:fill="FFFFFF"/>
          <w:lang w:val="es-ES" w:eastAsia="es-ES_tradnl"/>
        </w:rPr>
      </w:pPr>
      <w:r>
        <w:rPr>
          <w:rFonts w:ascii="Verdana" w:eastAsia="Times New Roman" w:hAnsi="Verdana" w:cs="Arial"/>
          <w:color w:val="000000"/>
          <w:bdr w:val="none" w:sz="0" w:space="0" w:color="auto"/>
          <w:shd w:val="clear" w:color="auto" w:fill="FFFFFF"/>
          <w:lang w:val="es-ES" w:eastAsia="es-ES_tradnl"/>
        </w:rPr>
        <w:t>Asimismo, y al igual que en años anteriores, en un mismo autor no podrá recaer más de un premio, teniendo en cuenta que el primer premio no podrá concederse a quien lo hubiese obtenido en la edición anterior y la fotografía ganadora será el cartel de la edición posterior del concurso.</w:t>
      </w: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dr w:val="none" w:sz="0" w:space="0" w:color="auto"/>
          <w:lang w:val="es-ES" w:eastAsia="es-ES_tradnl"/>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s-ES" w:eastAsia="es-ES_tradnl"/>
        </w:rPr>
      </w:pPr>
      <w:r>
        <w:rPr>
          <w:rFonts w:ascii="Verdana" w:eastAsia="Times New Roman" w:hAnsi="Verdana" w:cs="Arial"/>
          <w:color w:val="000000"/>
          <w:bdr w:val="none" w:sz="0" w:space="0" w:color="auto"/>
          <w:shd w:val="clear" w:color="auto" w:fill="FFFFFF"/>
          <w:lang w:val="es-ES" w:eastAsia="es-ES_tradnl"/>
        </w:rPr>
        <w:t>Para una mayor información al respecto pueden llamar al teléfono 922-86-31-27 ext.300, 301 Y/O 113, en horario de 08:00 a 15.00 horas.</w:t>
      </w:r>
    </w:p>
    <w:p>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bdr w:val="none" w:sz="0" w:space="0" w:color="auto"/>
          <w:lang w:val="es-ES" w:eastAsia="es-ES_tradnl"/>
        </w:rPr>
      </w:pPr>
      <w:r>
        <w:rPr>
          <w:rFonts w:ascii="News Gothic MT" w:eastAsia="News Gothic MT" w:hAnsi="News Gothic MT" w:cs="News Gothic MT"/>
          <w:noProof/>
          <w:bdr w:val="none" w:sz="0" w:space="0" w:color="auto"/>
        </w:rPr>
        <w:pict>
          <v:rect id="Rectangle 2" o:spid="_x0000_s2050" style="position:absolute;left:0;text-align:left;margin-left:2.55pt;margin-top:11.9pt;width:313.1pt;height:7pt;z-index:251659264;visibility:visible;mso-wrap-distance-left:12pt;mso-wrap-distance-top:12pt;mso-wrap-distance-right:12pt;mso-wrap-distance-bottom:12p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" fillcolor="#3562a2" stroked="f" strokeweight="1pt">
            <v:fill color2="#2d4973" angle="90" focus="100%" type="gradient">
              <o:fill v:ext="view" type="gradientUnscaled"/>
            </v:fill>
            <v:stroke miterlimit="4"/>
            <v:path arrowok="t"/>
            <w10:wrap anchorx="margin"/>
          </v:rect>
        </w:pict>
      </w:r>
    </w:p>
    <w:p>
      <w:pPr>
        <w:pStyle w:val="NormalWeb"/>
        <w:spacing w:before="0" w:beforeAutospacing="0" w:after="240" w:afterAutospacing="0"/>
        <w:jc w:val="both"/>
        <w:rPr>
          <w:rFonts w:ascii="Verdana" w:hAnsi="Verdana" w:cs="Arial"/>
          <w:color w:val="3C3C3C"/>
          <w:sz w:val="21"/>
          <w:szCs w:val="21"/>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76771">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6594490">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67364427">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9295124">
      <w:bodyDiv w:val="1"/>
      <w:marLeft w:val="0"/>
      <w:marRight w:val="0"/>
      <w:marTop w:val="0"/>
      <w:marBottom w:val="0"/>
      <w:divBdr>
        <w:top w:val="none" w:sz="0" w:space="0" w:color="auto"/>
        <w:left w:val="none" w:sz="0" w:space="0" w:color="auto"/>
        <w:bottom w:val="none" w:sz="0" w:space="0" w:color="auto"/>
        <w:right w:val="none" w:sz="0" w:space="0" w:color="auto"/>
      </w:divBdr>
    </w:div>
    <w:div w:id="1342930716">
      <w:bodyDiv w:val="1"/>
      <w:marLeft w:val="0"/>
      <w:marRight w:val="0"/>
      <w:marTop w:val="0"/>
      <w:marBottom w:val="0"/>
      <w:divBdr>
        <w:top w:val="none" w:sz="0" w:space="0" w:color="auto"/>
        <w:left w:val="none" w:sz="0" w:space="0" w:color="auto"/>
        <w:bottom w:val="none" w:sz="0" w:space="0" w:color="auto"/>
        <w:right w:val="none" w:sz="0" w:space="0" w:color="auto"/>
      </w:divBdr>
    </w:div>
    <w:div w:id="143190007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799835079">
      <w:bodyDiv w:val="1"/>
      <w:marLeft w:val="0"/>
      <w:marRight w:val="0"/>
      <w:marTop w:val="0"/>
      <w:marBottom w:val="0"/>
      <w:divBdr>
        <w:top w:val="none" w:sz="0" w:space="0" w:color="auto"/>
        <w:left w:val="none" w:sz="0" w:space="0" w:color="auto"/>
        <w:bottom w:val="none" w:sz="0" w:space="0" w:color="auto"/>
        <w:right w:val="none" w:sz="0" w:space="0" w:color="auto"/>
      </w:divBdr>
    </w:div>
    <w:div w:id="1867213672">
      <w:bodyDiv w:val="1"/>
      <w:marLeft w:val="0"/>
      <w:marRight w:val="0"/>
      <w:marTop w:val="0"/>
      <w:marBottom w:val="0"/>
      <w:divBdr>
        <w:top w:val="none" w:sz="0" w:space="0" w:color="auto"/>
        <w:left w:val="none" w:sz="0" w:space="0" w:color="auto"/>
        <w:bottom w:val="none" w:sz="0" w:space="0" w:color="auto"/>
        <w:right w:val="none" w:sz="0" w:space="0" w:color="auto"/>
      </w:divBdr>
    </w:div>
    <w:div w:id="1890536273">
      <w:bodyDiv w:val="1"/>
      <w:marLeft w:val="0"/>
      <w:marRight w:val="0"/>
      <w:marTop w:val="0"/>
      <w:marBottom w:val="0"/>
      <w:divBdr>
        <w:top w:val="none" w:sz="0" w:space="0" w:color="auto"/>
        <w:left w:val="none" w:sz="0" w:space="0" w:color="auto"/>
        <w:bottom w:val="none" w:sz="0" w:space="0" w:color="auto"/>
        <w:right w:val="none" w:sz="0" w:space="0" w:color="auto"/>
      </w:divBdr>
    </w:div>
    <w:div w:id="214573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2022-01-19T12:18:00Z</dcterms:created>
  <dcterms:modified xsi:type="dcterms:W3CDTF">2022-01-19T12:18:00Z</dcterms:modified>
</cp:coreProperties>
</file>